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FD6A6B" w14:textId="61B5704D" w:rsidR="004B3BEA" w:rsidRPr="00651AA5" w:rsidRDefault="004B3BEA" w:rsidP="004B3BEA">
      <w:pPr>
        <w:spacing w:after="0"/>
        <w:rPr>
          <w:rFonts w:ascii="Arial" w:hAnsi="Arial" w:cs="Arial"/>
          <w:sz w:val="28"/>
          <w:szCs w:val="28"/>
        </w:rPr>
      </w:pPr>
      <w:r w:rsidRPr="00651AA5">
        <w:rPr>
          <w:rFonts w:ascii="Arial" w:hAnsi="Arial" w:cs="Arial"/>
        </w:rPr>
        <w:t>For Immediate Release</w:t>
      </w:r>
      <w:r w:rsidRPr="00651AA5">
        <w:rPr>
          <w:rFonts w:ascii="Arial" w:hAnsi="Arial" w:cs="Arial"/>
          <w:sz w:val="28"/>
          <w:szCs w:val="28"/>
        </w:rPr>
        <w:tab/>
      </w:r>
      <w:r w:rsidRPr="00651AA5">
        <w:rPr>
          <w:rFonts w:ascii="Arial" w:hAnsi="Arial" w:cs="Arial"/>
          <w:sz w:val="28"/>
          <w:szCs w:val="28"/>
        </w:rPr>
        <w:tab/>
      </w:r>
      <w:r w:rsidRPr="00651AA5">
        <w:rPr>
          <w:rFonts w:ascii="Arial" w:hAnsi="Arial" w:cs="Arial"/>
          <w:sz w:val="28"/>
          <w:szCs w:val="28"/>
        </w:rPr>
        <w:tab/>
      </w:r>
      <w:r w:rsidRPr="00651AA5">
        <w:rPr>
          <w:rFonts w:ascii="Arial" w:hAnsi="Arial" w:cs="Arial"/>
          <w:sz w:val="28"/>
          <w:szCs w:val="28"/>
        </w:rPr>
        <w:tab/>
      </w:r>
      <w:r w:rsidRPr="00651AA5">
        <w:rPr>
          <w:rFonts w:ascii="Arial" w:hAnsi="Arial" w:cs="Arial"/>
          <w:sz w:val="28"/>
          <w:szCs w:val="28"/>
        </w:rPr>
        <w:tab/>
      </w:r>
      <w:r w:rsidRPr="00651AA5">
        <w:rPr>
          <w:rFonts w:ascii="Arial" w:hAnsi="Arial" w:cs="Arial"/>
          <w:sz w:val="28"/>
          <w:szCs w:val="28"/>
        </w:rPr>
        <w:tab/>
        <w:t xml:space="preserve">          </w:t>
      </w:r>
      <w:r w:rsidR="00105049">
        <w:rPr>
          <w:rFonts w:ascii="Arial" w:hAnsi="Arial" w:cs="Arial"/>
        </w:rPr>
        <w:t>January</w:t>
      </w:r>
      <w:r w:rsidR="005C15DF">
        <w:rPr>
          <w:rFonts w:ascii="Arial" w:hAnsi="Arial" w:cs="Arial"/>
        </w:rPr>
        <w:t xml:space="preserve"> </w:t>
      </w:r>
      <w:r w:rsidR="00105049">
        <w:rPr>
          <w:rFonts w:ascii="Arial" w:hAnsi="Arial" w:cs="Arial"/>
        </w:rPr>
        <w:t>7</w:t>
      </w:r>
      <w:r w:rsidR="005C15DF">
        <w:rPr>
          <w:rFonts w:ascii="Arial" w:hAnsi="Arial" w:cs="Arial"/>
        </w:rPr>
        <w:t>, 202</w:t>
      </w:r>
      <w:r w:rsidR="00105049">
        <w:rPr>
          <w:rFonts w:ascii="Arial" w:hAnsi="Arial" w:cs="Arial"/>
        </w:rPr>
        <w:t>6</w:t>
      </w:r>
    </w:p>
    <w:p w14:paraId="76E86515" w14:textId="77777777" w:rsidR="004B3BEA" w:rsidRPr="00651AA5" w:rsidRDefault="004B3BEA" w:rsidP="004B3BEA">
      <w:pPr>
        <w:jc w:val="center"/>
        <w:rPr>
          <w:rFonts w:ascii="Arial" w:hAnsi="Arial" w:cs="Arial"/>
          <w:b/>
          <w:bCs/>
          <w:sz w:val="28"/>
          <w:szCs w:val="28"/>
        </w:rPr>
      </w:pPr>
    </w:p>
    <w:p w14:paraId="4C7ACB24" w14:textId="6068D22A" w:rsidR="004B3BEA" w:rsidRPr="00651AA5" w:rsidRDefault="004B3BEA" w:rsidP="004B3BEA">
      <w:pPr>
        <w:jc w:val="center"/>
        <w:rPr>
          <w:rFonts w:ascii="Arial" w:hAnsi="Arial" w:cs="Arial"/>
          <w:b/>
          <w:bCs/>
          <w:sz w:val="28"/>
          <w:szCs w:val="28"/>
        </w:rPr>
      </w:pPr>
      <w:r w:rsidRPr="004B3BEA">
        <w:rPr>
          <w:rFonts w:ascii="Arial" w:hAnsi="Arial" w:cs="Arial"/>
          <w:b/>
          <w:bCs/>
          <w:sz w:val="28"/>
          <w:szCs w:val="28"/>
        </w:rPr>
        <w:t>Alectra’s community giving recognized with Imagine Canada PRISM Certification</w:t>
      </w:r>
    </w:p>
    <w:p w14:paraId="4FE1FB00" w14:textId="32408CCA" w:rsidR="004B3BEA" w:rsidRPr="00137349" w:rsidRDefault="004B3BEA" w:rsidP="004B3BEA">
      <w:pPr>
        <w:rPr>
          <w:rFonts w:ascii="Arial" w:hAnsi="Arial" w:cs="Arial"/>
        </w:rPr>
      </w:pPr>
      <w:r w:rsidRPr="00651AA5">
        <w:rPr>
          <w:rFonts w:ascii="Arial" w:hAnsi="Arial" w:cs="Arial"/>
          <w:b/>
          <w:bCs/>
        </w:rPr>
        <w:t>Mississauga, ON</w:t>
      </w:r>
      <w:r w:rsidRPr="00651AA5">
        <w:rPr>
          <w:rFonts w:ascii="Arial" w:hAnsi="Arial" w:cs="Arial"/>
        </w:rPr>
        <w:t xml:space="preserve"> –</w:t>
      </w:r>
      <w:r>
        <w:rPr>
          <w:rFonts w:ascii="Arial" w:hAnsi="Arial" w:cs="Arial"/>
        </w:rPr>
        <w:t xml:space="preserve"> </w:t>
      </w:r>
      <w:r w:rsidRPr="004B3BEA">
        <w:rPr>
          <w:rFonts w:ascii="Arial" w:hAnsi="Arial" w:cs="Arial"/>
        </w:rPr>
        <w:t xml:space="preserve">Alectra Inc. has been recognized for its leadership in corporate social </w:t>
      </w:r>
      <w:r w:rsidRPr="00137349">
        <w:rPr>
          <w:rFonts w:ascii="Arial" w:hAnsi="Arial" w:cs="Arial"/>
        </w:rPr>
        <w:t xml:space="preserve">responsibility, earning the Imagine Canada PRISM Community Impact Certification for the </w:t>
      </w:r>
      <w:r w:rsidR="00A40777">
        <w:rPr>
          <w:rFonts w:ascii="Arial" w:hAnsi="Arial" w:cs="Arial"/>
        </w:rPr>
        <w:t>5th</w:t>
      </w:r>
      <w:r w:rsidRPr="00137349">
        <w:rPr>
          <w:rFonts w:ascii="Arial" w:hAnsi="Arial" w:cs="Arial"/>
        </w:rPr>
        <w:t xml:space="preserve"> consecutive year.</w:t>
      </w:r>
    </w:p>
    <w:p w14:paraId="7DE170AD" w14:textId="6042EA78" w:rsidR="00137349" w:rsidRPr="00137349" w:rsidRDefault="00137349" w:rsidP="00137349">
      <w:pPr>
        <w:rPr>
          <w:rFonts w:ascii="Arial" w:hAnsi="Arial" w:cs="Arial"/>
        </w:rPr>
      </w:pPr>
      <w:r w:rsidRPr="00137349">
        <w:rPr>
          <w:rFonts w:ascii="Arial" w:hAnsi="Arial" w:cs="Arial"/>
        </w:rPr>
        <w:t>This national certification recognizes companies that invest one per cent of their pre-tax profits each year into charitable and non-profit causes. The PRISM Certification</w:t>
      </w:r>
      <w:r w:rsidR="00BC4CDD">
        <w:rPr>
          <w:rFonts w:ascii="Arial" w:hAnsi="Arial" w:cs="Arial"/>
        </w:rPr>
        <w:t xml:space="preserve">, </w:t>
      </w:r>
      <w:r w:rsidRPr="00137349">
        <w:rPr>
          <w:rFonts w:ascii="Arial" w:hAnsi="Arial" w:cs="Arial"/>
        </w:rPr>
        <w:t xml:space="preserve">Imagine Canada’s national </w:t>
      </w:r>
      <w:proofErr w:type="spellStart"/>
      <w:r w:rsidRPr="00137349">
        <w:rPr>
          <w:rFonts w:ascii="Arial" w:hAnsi="Arial" w:cs="Arial"/>
        </w:rPr>
        <w:t>trustmark</w:t>
      </w:r>
      <w:proofErr w:type="spellEnd"/>
      <w:r w:rsidRPr="00137349">
        <w:rPr>
          <w:rFonts w:ascii="Arial" w:hAnsi="Arial" w:cs="Arial"/>
        </w:rPr>
        <w:t xml:space="preserve"> for leadership in community investment</w:t>
      </w:r>
      <w:r w:rsidR="00BC4CDD">
        <w:rPr>
          <w:rFonts w:ascii="Arial" w:hAnsi="Arial" w:cs="Arial"/>
        </w:rPr>
        <w:t xml:space="preserve">, </w:t>
      </w:r>
      <w:r w:rsidRPr="00137349">
        <w:rPr>
          <w:rFonts w:ascii="Arial" w:hAnsi="Arial" w:cs="Arial"/>
        </w:rPr>
        <w:t>highlights Alectra’s broader commitment to environmental sustainability, equity, diversity and inclusion, employee volunteerism, and Indigenous relations.</w:t>
      </w:r>
    </w:p>
    <w:p w14:paraId="0E706035" w14:textId="297D0A90" w:rsidR="004B3BEA" w:rsidRDefault="004B3BEA" w:rsidP="004B3BEA">
      <w:pPr>
        <w:rPr>
          <w:rFonts w:ascii="Arial" w:hAnsi="Arial" w:cs="Arial"/>
        </w:rPr>
      </w:pPr>
      <w:r w:rsidRPr="00137349">
        <w:rPr>
          <w:rFonts w:ascii="Arial" w:hAnsi="Arial" w:cs="Arial"/>
        </w:rPr>
        <w:t>“</w:t>
      </w:r>
      <w:r w:rsidR="008F2327" w:rsidRPr="00137349">
        <w:rPr>
          <w:rFonts w:ascii="Arial" w:hAnsi="Arial" w:cs="Arial"/>
        </w:rPr>
        <w:t>Committing</w:t>
      </w:r>
      <w:r w:rsidR="00137349" w:rsidRPr="00137349">
        <w:rPr>
          <w:rFonts w:ascii="Arial" w:hAnsi="Arial" w:cs="Arial"/>
        </w:rPr>
        <w:t xml:space="preserve"> to our community </w:t>
      </w:r>
      <w:r w:rsidR="008F2327">
        <w:rPr>
          <w:rFonts w:ascii="Arial" w:hAnsi="Arial" w:cs="Arial"/>
        </w:rPr>
        <w:t>to make</w:t>
      </w:r>
      <w:r w:rsidR="00137349" w:rsidRPr="00137349">
        <w:rPr>
          <w:rFonts w:ascii="Arial" w:hAnsi="Arial" w:cs="Arial"/>
        </w:rPr>
        <w:t xml:space="preserve"> it a better place is deeply rooted in who we are</w:t>
      </w:r>
      <w:r w:rsidRPr="00137349">
        <w:rPr>
          <w:rFonts w:ascii="Arial" w:hAnsi="Arial" w:cs="Arial"/>
        </w:rPr>
        <w:t>,” said Brian Bentz, President and Chief Executive Officer, Alectra Inc. “</w:t>
      </w:r>
      <w:r w:rsidR="00137349" w:rsidRPr="00137349">
        <w:rPr>
          <w:rFonts w:ascii="Arial" w:hAnsi="Arial" w:cs="Arial"/>
        </w:rPr>
        <w:t xml:space="preserve">We’re </w:t>
      </w:r>
      <w:proofErr w:type="spellStart"/>
      <w:r w:rsidR="00137349" w:rsidRPr="00137349">
        <w:rPr>
          <w:rFonts w:ascii="Arial" w:hAnsi="Arial" w:cs="Arial"/>
        </w:rPr>
        <w:t>honoured</w:t>
      </w:r>
      <w:proofErr w:type="spellEnd"/>
      <w:r w:rsidR="00137349" w:rsidRPr="00137349">
        <w:rPr>
          <w:rFonts w:ascii="Arial" w:hAnsi="Arial" w:cs="Arial"/>
        </w:rPr>
        <w:t xml:space="preserve"> to receive Imagine Canada’s PRISM Certification once again, a recognition that reflects our ongoing commitment to making a meaningful difference in the communities we serve.</w:t>
      </w:r>
      <w:r w:rsidRPr="00137349">
        <w:rPr>
          <w:rFonts w:ascii="Arial" w:hAnsi="Arial" w:cs="Arial"/>
        </w:rPr>
        <w:t>”</w:t>
      </w:r>
    </w:p>
    <w:p w14:paraId="2AAB9141" w14:textId="77777777" w:rsidR="004B37B8" w:rsidRPr="00BC4CDD" w:rsidRDefault="004B37B8" w:rsidP="004B37B8">
      <w:pPr>
        <w:rPr>
          <w:rFonts w:ascii="Arial" w:hAnsi="Arial" w:cs="Arial"/>
        </w:rPr>
      </w:pPr>
      <w:r w:rsidRPr="00BC4CDD">
        <w:rPr>
          <w:rFonts w:ascii="Arial" w:hAnsi="Arial" w:cs="Arial"/>
        </w:rPr>
        <w:t>Alectra was also recognized as a key corporate contributor to Imagine Canada’s white paper, “Prism Practices: Advancing Purpose-Driven Partnerships between Business and Community Organizations,” which highlights best practices for building long-term, purpose-driven impact.</w:t>
      </w:r>
    </w:p>
    <w:p w14:paraId="3D6617D7" w14:textId="23BE2C4E" w:rsidR="00984819" w:rsidRDefault="00984819" w:rsidP="004B3BEA">
      <w:pPr>
        <w:rPr>
          <w:rFonts w:ascii="Arial" w:hAnsi="Arial" w:cs="Arial"/>
        </w:rPr>
      </w:pPr>
      <w:r w:rsidRPr="00984819">
        <w:rPr>
          <w:rFonts w:ascii="Arial" w:hAnsi="Arial" w:cs="Arial"/>
        </w:rPr>
        <w:t xml:space="preserve">"We are pleased to count Alectra as part of Imagine Canada's PRISM Network and to recognize their community investment efforts with this certification again this year," said Bruce MacDonald, President </w:t>
      </w:r>
      <w:r w:rsidR="004A382F">
        <w:rPr>
          <w:rFonts w:ascii="Arial" w:hAnsi="Arial" w:cs="Arial"/>
        </w:rPr>
        <w:t>and</w:t>
      </w:r>
      <w:r w:rsidRPr="00984819">
        <w:rPr>
          <w:rFonts w:ascii="Arial" w:hAnsi="Arial" w:cs="Arial"/>
        </w:rPr>
        <w:t xml:space="preserve"> </w:t>
      </w:r>
      <w:r w:rsidR="004A382F">
        <w:rPr>
          <w:rFonts w:ascii="Arial" w:hAnsi="Arial" w:cs="Arial"/>
        </w:rPr>
        <w:t xml:space="preserve">Chief </w:t>
      </w:r>
      <w:r w:rsidR="004A382F" w:rsidRPr="00984819">
        <w:rPr>
          <w:rFonts w:ascii="Arial" w:hAnsi="Arial" w:cs="Arial"/>
        </w:rPr>
        <w:t>E</w:t>
      </w:r>
      <w:r w:rsidR="004A382F">
        <w:rPr>
          <w:rFonts w:ascii="Arial" w:hAnsi="Arial" w:cs="Arial"/>
        </w:rPr>
        <w:t xml:space="preserve">xecutive </w:t>
      </w:r>
      <w:r w:rsidR="004A382F" w:rsidRPr="00984819">
        <w:rPr>
          <w:rFonts w:ascii="Arial" w:hAnsi="Arial" w:cs="Arial"/>
        </w:rPr>
        <w:t>O</w:t>
      </w:r>
      <w:r w:rsidR="004A382F">
        <w:rPr>
          <w:rFonts w:ascii="Arial" w:hAnsi="Arial" w:cs="Arial"/>
        </w:rPr>
        <w:t>fficer,</w:t>
      </w:r>
      <w:r w:rsidRPr="00984819">
        <w:rPr>
          <w:rFonts w:ascii="Arial" w:hAnsi="Arial" w:cs="Arial"/>
        </w:rPr>
        <w:t xml:space="preserve"> Imagine Canada. "Making society a better place requires both long-term investment of time and resources, as well as intentionality. Through their values and actions, Alectra exemplifies leadership in corporate social responsibility.”</w:t>
      </w:r>
    </w:p>
    <w:p w14:paraId="1E9FA5F3" w14:textId="3D61ECE1" w:rsidR="00137349" w:rsidRPr="00137349" w:rsidRDefault="00137349" w:rsidP="00137349">
      <w:pPr>
        <w:rPr>
          <w:rFonts w:ascii="Arial" w:hAnsi="Arial" w:cs="Arial"/>
        </w:rPr>
      </w:pPr>
      <w:r w:rsidRPr="00137349">
        <w:rPr>
          <w:rFonts w:ascii="Arial" w:hAnsi="Arial" w:cs="Arial"/>
        </w:rPr>
        <w:t xml:space="preserve">Established in 2017, </w:t>
      </w:r>
      <w:r w:rsidR="00360A77">
        <w:rPr>
          <w:rFonts w:ascii="Arial" w:hAnsi="Arial" w:cs="Arial"/>
        </w:rPr>
        <w:t xml:space="preserve">the </w:t>
      </w:r>
      <w:r w:rsidRPr="00137349">
        <w:rPr>
          <w:rFonts w:ascii="Arial" w:hAnsi="Arial" w:cs="Arial"/>
        </w:rPr>
        <w:t xml:space="preserve">AlectraCARES </w:t>
      </w:r>
      <w:r w:rsidR="00360A77" w:rsidRPr="00137349">
        <w:rPr>
          <w:rFonts w:ascii="Arial" w:hAnsi="Arial" w:cs="Arial"/>
        </w:rPr>
        <w:t xml:space="preserve">Community Support Program </w:t>
      </w:r>
      <w:r w:rsidRPr="00137349">
        <w:rPr>
          <w:rFonts w:ascii="Arial" w:hAnsi="Arial" w:cs="Arial"/>
        </w:rPr>
        <w:t>provides consistent, application-based and multi-year funding to charitable, not-for-profit, and community organizations across Alectra’s service territory. Each year, the program supports initiatives focused on:</w:t>
      </w:r>
    </w:p>
    <w:p w14:paraId="4964694F" w14:textId="77777777" w:rsidR="00BC4CDD" w:rsidRDefault="00BC4CDD" w:rsidP="008B7038">
      <w:pPr>
        <w:pStyle w:val="ListParagraph"/>
        <w:numPr>
          <w:ilvl w:val="0"/>
          <w:numId w:val="3"/>
        </w:numPr>
        <w:spacing w:line="360" w:lineRule="auto"/>
        <w:rPr>
          <w:rFonts w:ascii="Arial" w:hAnsi="Arial" w:cs="Arial"/>
        </w:rPr>
      </w:pPr>
      <w:r w:rsidRPr="00BC4CDD">
        <w:rPr>
          <w:rFonts w:ascii="Arial" w:hAnsi="Arial" w:cs="Arial"/>
        </w:rPr>
        <w:t>Food security and housing security</w:t>
      </w:r>
    </w:p>
    <w:p w14:paraId="4745B19D" w14:textId="77777777" w:rsidR="00BC4CDD" w:rsidRDefault="00BC4CDD" w:rsidP="008B7038">
      <w:pPr>
        <w:pStyle w:val="ListParagraph"/>
        <w:numPr>
          <w:ilvl w:val="0"/>
          <w:numId w:val="3"/>
        </w:numPr>
        <w:spacing w:line="360" w:lineRule="auto"/>
        <w:rPr>
          <w:rFonts w:ascii="Arial" w:hAnsi="Arial" w:cs="Arial"/>
        </w:rPr>
      </w:pPr>
      <w:r w:rsidRPr="00BC4CDD">
        <w:rPr>
          <w:rFonts w:ascii="Arial" w:hAnsi="Arial" w:cs="Arial"/>
        </w:rPr>
        <w:t>Mental health and access to health car</w:t>
      </w:r>
      <w:r>
        <w:rPr>
          <w:rFonts w:ascii="Arial" w:hAnsi="Arial" w:cs="Arial"/>
        </w:rPr>
        <w:t>e</w:t>
      </w:r>
    </w:p>
    <w:p w14:paraId="31BE6DD9" w14:textId="77777777" w:rsidR="00BC4CDD" w:rsidRDefault="00BC4CDD" w:rsidP="008B7038">
      <w:pPr>
        <w:pStyle w:val="ListParagraph"/>
        <w:numPr>
          <w:ilvl w:val="0"/>
          <w:numId w:val="3"/>
        </w:numPr>
        <w:spacing w:line="360" w:lineRule="auto"/>
        <w:rPr>
          <w:rFonts w:ascii="Arial" w:hAnsi="Arial" w:cs="Arial"/>
        </w:rPr>
      </w:pPr>
      <w:r w:rsidRPr="00BC4CDD">
        <w:rPr>
          <w:rFonts w:ascii="Arial" w:hAnsi="Arial" w:cs="Arial"/>
        </w:rPr>
        <w:t>Indigenous support and reconciliation efforts</w:t>
      </w:r>
    </w:p>
    <w:p w14:paraId="685C0AA1" w14:textId="77777777" w:rsidR="00BC4CDD" w:rsidRDefault="00BC4CDD" w:rsidP="008B7038">
      <w:pPr>
        <w:pStyle w:val="ListParagraph"/>
        <w:numPr>
          <w:ilvl w:val="0"/>
          <w:numId w:val="3"/>
        </w:numPr>
        <w:spacing w:line="360" w:lineRule="auto"/>
        <w:rPr>
          <w:rFonts w:ascii="Arial" w:hAnsi="Arial" w:cs="Arial"/>
        </w:rPr>
      </w:pPr>
      <w:r w:rsidRPr="00BC4CDD">
        <w:rPr>
          <w:rFonts w:ascii="Arial" w:hAnsi="Arial" w:cs="Arial"/>
        </w:rPr>
        <w:t>Vulnerable groups (seniors, children/youth, low-income households)</w:t>
      </w:r>
    </w:p>
    <w:p w14:paraId="3823A7D3" w14:textId="77777777" w:rsidR="00BC4CDD" w:rsidRDefault="00BC4CDD" w:rsidP="008B7038">
      <w:pPr>
        <w:pStyle w:val="ListParagraph"/>
        <w:numPr>
          <w:ilvl w:val="0"/>
          <w:numId w:val="3"/>
        </w:numPr>
        <w:spacing w:line="360" w:lineRule="auto"/>
        <w:rPr>
          <w:rFonts w:ascii="Arial" w:hAnsi="Arial" w:cs="Arial"/>
        </w:rPr>
      </w:pPr>
      <w:r w:rsidRPr="00BC4CDD">
        <w:rPr>
          <w:rFonts w:ascii="Arial" w:hAnsi="Arial" w:cs="Arial"/>
        </w:rPr>
        <w:t>Environmental conservation and animal welfare</w:t>
      </w:r>
    </w:p>
    <w:p w14:paraId="28680EC2" w14:textId="77777777" w:rsidR="00BC4CDD" w:rsidRDefault="00BC4CDD" w:rsidP="008B7038">
      <w:pPr>
        <w:pStyle w:val="ListParagraph"/>
        <w:numPr>
          <w:ilvl w:val="0"/>
          <w:numId w:val="3"/>
        </w:numPr>
        <w:spacing w:line="360" w:lineRule="auto"/>
        <w:rPr>
          <w:rFonts w:ascii="Arial" w:hAnsi="Arial" w:cs="Arial"/>
        </w:rPr>
      </w:pPr>
      <w:r w:rsidRPr="00BC4CDD">
        <w:rPr>
          <w:rFonts w:ascii="Arial" w:hAnsi="Arial" w:cs="Arial"/>
        </w:rPr>
        <w:t>Scholarships, education and employment</w:t>
      </w:r>
    </w:p>
    <w:p w14:paraId="4045C942" w14:textId="77CA5692" w:rsidR="00BC4CDD" w:rsidRDefault="00BC4CDD" w:rsidP="008B7038">
      <w:pPr>
        <w:pStyle w:val="ListParagraph"/>
        <w:numPr>
          <w:ilvl w:val="0"/>
          <w:numId w:val="3"/>
        </w:numPr>
        <w:spacing w:line="360" w:lineRule="auto"/>
        <w:rPr>
          <w:rFonts w:ascii="Arial" w:hAnsi="Arial" w:cs="Arial"/>
        </w:rPr>
      </w:pPr>
      <w:r w:rsidRPr="00BC4CDD">
        <w:rPr>
          <w:rFonts w:ascii="Arial" w:hAnsi="Arial" w:cs="Arial"/>
        </w:rPr>
        <w:t>Celebrating cultural diversity and equal opportunities for equity groups (visible minorities, 2SLGBTQI+, newcomers, persons with disabilities, women)</w:t>
      </w:r>
    </w:p>
    <w:p w14:paraId="73CB5CBD" w14:textId="239ADC45" w:rsidR="008E0B5E" w:rsidRPr="008E0B5E" w:rsidRDefault="008E0B5E" w:rsidP="008E0B5E">
      <w:pPr>
        <w:spacing w:line="240" w:lineRule="auto"/>
        <w:rPr>
          <w:rFonts w:ascii="Arial" w:hAnsi="Arial" w:cs="Arial"/>
        </w:rPr>
      </w:pPr>
      <w:r w:rsidRPr="008E0B5E">
        <w:rPr>
          <w:rFonts w:ascii="Arial" w:hAnsi="Arial" w:cs="Arial"/>
        </w:rPr>
        <w:lastRenderedPageBreak/>
        <w:t>Through AlectraCARES, Alectra supports major regional health foundations including Trillium Health Partners, Guelph General Hospital Foundation, Royal Victoria Hospital Foundation, St. Joseph’s Healthcare Foundation, and William Osler Health System Foundation, among others.</w:t>
      </w:r>
    </w:p>
    <w:p w14:paraId="21DF6EF4" w14:textId="7C397E38" w:rsidR="00137349" w:rsidRPr="00137349" w:rsidRDefault="00137349" w:rsidP="004B3BEA">
      <w:pPr>
        <w:rPr>
          <w:rFonts w:ascii="Arial" w:hAnsi="Arial" w:cs="Arial"/>
        </w:rPr>
      </w:pPr>
      <w:r w:rsidRPr="00137349">
        <w:rPr>
          <w:rFonts w:ascii="Arial" w:hAnsi="Arial" w:cs="Arial"/>
        </w:rPr>
        <w:t xml:space="preserve">To learn more about Alectra’s community investment initiatives, visit </w:t>
      </w:r>
      <w:hyperlink r:id="rId7" w:tgtFrame="_new" w:history="1">
        <w:r w:rsidRPr="00137349">
          <w:rPr>
            <w:rStyle w:val="Hyperlink"/>
            <w:rFonts w:ascii="Arial" w:hAnsi="Arial" w:cs="Arial"/>
            <w:b/>
            <w:bCs/>
          </w:rPr>
          <w:t>alectra.com/about-community-support</w:t>
        </w:r>
      </w:hyperlink>
      <w:r w:rsidR="00EA17B3">
        <w:rPr>
          <w:rFonts w:ascii="Arial" w:hAnsi="Arial" w:cs="Arial"/>
        </w:rPr>
        <w:t xml:space="preserve">, and Imagine Canada’s PRISM Certification here: </w:t>
      </w:r>
      <w:hyperlink r:id="rId8" w:history="1">
        <w:r w:rsidR="00C15EC8" w:rsidRPr="00EA17B3">
          <w:rPr>
            <w:rStyle w:val="Hyperlink"/>
            <w:rFonts w:ascii="Arial" w:hAnsi="Arial" w:cs="Arial"/>
            <w:b/>
            <w:bCs/>
          </w:rPr>
          <w:t>imaginecanada.ca/</w:t>
        </w:r>
        <w:proofErr w:type="spellStart"/>
        <w:r w:rsidR="00C15EC8" w:rsidRPr="00EA17B3">
          <w:rPr>
            <w:rStyle w:val="Hyperlink"/>
            <w:rFonts w:ascii="Arial" w:hAnsi="Arial" w:cs="Arial"/>
            <w:b/>
            <w:bCs/>
          </w:rPr>
          <w:t>en</w:t>
        </w:r>
        <w:proofErr w:type="spellEnd"/>
        <w:r w:rsidR="00C15EC8" w:rsidRPr="00EA17B3">
          <w:rPr>
            <w:rStyle w:val="Hyperlink"/>
            <w:rFonts w:ascii="Arial" w:hAnsi="Arial" w:cs="Arial"/>
            <w:b/>
            <w:bCs/>
          </w:rPr>
          <w:t>/prism</w:t>
        </w:r>
      </w:hyperlink>
      <w:r w:rsidR="00EA17B3">
        <w:rPr>
          <w:rFonts w:ascii="Arial" w:hAnsi="Arial" w:cs="Arial"/>
        </w:rPr>
        <w:t>.</w:t>
      </w:r>
    </w:p>
    <w:p w14:paraId="6B5AF34E" w14:textId="2BE51265" w:rsidR="00F8113B" w:rsidRDefault="004B3BEA" w:rsidP="00A1531C">
      <w:pPr>
        <w:jc w:val="center"/>
        <w:rPr>
          <w:rFonts w:ascii="Arial" w:hAnsi="Arial" w:cs="Arial"/>
        </w:rPr>
      </w:pPr>
      <w:r w:rsidRPr="0058508C">
        <w:rPr>
          <w:rFonts w:ascii="Arial" w:hAnsi="Arial" w:cs="Arial"/>
        </w:rPr>
        <w:t>-30-</w:t>
      </w:r>
    </w:p>
    <w:p w14:paraId="567D0932" w14:textId="468805FF" w:rsidR="004B3BEA" w:rsidRPr="0058508C" w:rsidRDefault="004B3BEA" w:rsidP="004B3BEA">
      <w:pPr>
        <w:rPr>
          <w:rFonts w:ascii="Arial" w:hAnsi="Arial" w:cs="Arial"/>
        </w:rPr>
      </w:pPr>
      <w:r w:rsidRPr="0058508C">
        <w:rPr>
          <w:rFonts w:ascii="Arial" w:hAnsi="Arial" w:cs="Arial"/>
          <w:b/>
          <w:bCs/>
        </w:rPr>
        <w:t xml:space="preserve">About Alectra </w:t>
      </w:r>
    </w:p>
    <w:p w14:paraId="15D6AEB0" w14:textId="77777777" w:rsidR="004B3BEA" w:rsidRPr="0058508C" w:rsidRDefault="004B3BEA" w:rsidP="004B3BEA">
      <w:pPr>
        <w:rPr>
          <w:rFonts w:ascii="Arial" w:hAnsi="Arial" w:cs="Arial"/>
        </w:rPr>
      </w:pPr>
      <w:r w:rsidRPr="0058508C">
        <w:rPr>
          <w:rFonts w:ascii="Arial" w:hAnsi="Arial" w:cs="Arial"/>
        </w:rPr>
        <w:t>Serving more than one million homes and businesses in Ontario’s Greater Golden Horseshoe area, Alectra Utilities is now the largest municipally-owned electric utility in Canada, based on the total number of customers served. We contribute to the economic growth and vibrancy of the 17 communities we serve by investing in essential energy infrastructure, delivering a safe and reliable supply of electricity, and providing innovative energy solutions. Our mission is to be an energy ally, helping our customers and the communities we serve to discover the possibilities of tomorrow’s energy future.</w:t>
      </w:r>
    </w:p>
    <w:p w14:paraId="67F86283" w14:textId="77777777" w:rsidR="004B3BEA" w:rsidRPr="0058508C" w:rsidRDefault="004B3BEA" w:rsidP="004B3BEA">
      <w:pPr>
        <w:rPr>
          <w:rFonts w:ascii="Arial" w:hAnsi="Arial" w:cs="Arial"/>
        </w:rPr>
      </w:pPr>
      <w:r w:rsidRPr="0058508C">
        <w:rPr>
          <w:rFonts w:ascii="Arial" w:hAnsi="Arial" w:cs="Arial"/>
          <w:b/>
          <w:bCs/>
        </w:rPr>
        <w:t>X</w:t>
      </w:r>
      <w:r w:rsidRPr="0058508C">
        <w:rPr>
          <w:rFonts w:ascii="Arial" w:hAnsi="Arial" w:cs="Arial"/>
        </w:rPr>
        <w:t>: https://twitter.com/alectranews</w:t>
      </w:r>
    </w:p>
    <w:p w14:paraId="3EE82DDB" w14:textId="77777777" w:rsidR="004B3BEA" w:rsidRPr="0058508C" w:rsidRDefault="004B3BEA" w:rsidP="004B3BEA">
      <w:pPr>
        <w:rPr>
          <w:rFonts w:ascii="Arial" w:hAnsi="Arial" w:cs="Arial"/>
        </w:rPr>
      </w:pPr>
      <w:r w:rsidRPr="0058508C">
        <w:rPr>
          <w:rFonts w:ascii="Arial" w:hAnsi="Arial" w:cs="Arial"/>
          <w:b/>
          <w:bCs/>
        </w:rPr>
        <w:t>Facebook</w:t>
      </w:r>
      <w:r w:rsidRPr="0058508C">
        <w:rPr>
          <w:rFonts w:ascii="Arial" w:hAnsi="Arial" w:cs="Arial"/>
        </w:rPr>
        <w:t>: https://www.facebook.com/alectranews/</w:t>
      </w:r>
    </w:p>
    <w:p w14:paraId="6C340478" w14:textId="77777777" w:rsidR="004B3BEA" w:rsidRPr="0058508C" w:rsidRDefault="004B3BEA" w:rsidP="004B3BEA">
      <w:pPr>
        <w:rPr>
          <w:rFonts w:ascii="Arial" w:hAnsi="Arial" w:cs="Arial"/>
        </w:rPr>
      </w:pPr>
      <w:r w:rsidRPr="0058508C">
        <w:rPr>
          <w:rFonts w:ascii="Arial" w:hAnsi="Arial" w:cs="Arial"/>
          <w:b/>
          <w:bCs/>
        </w:rPr>
        <w:t>Instagram</w:t>
      </w:r>
      <w:r w:rsidRPr="0058508C">
        <w:rPr>
          <w:rFonts w:ascii="Arial" w:hAnsi="Arial" w:cs="Arial"/>
        </w:rPr>
        <w:t>: https://www.instagram.com/alectranews/?hl=en</w:t>
      </w:r>
    </w:p>
    <w:p w14:paraId="229C6E99" w14:textId="77777777" w:rsidR="004B3BEA" w:rsidRPr="0058508C" w:rsidRDefault="004B3BEA" w:rsidP="004B3BEA">
      <w:pPr>
        <w:rPr>
          <w:rFonts w:ascii="Arial" w:hAnsi="Arial" w:cs="Arial"/>
        </w:rPr>
      </w:pPr>
      <w:r w:rsidRPr="0058508C">
        <w:rPr>
          <w:rFonts w:ascii="Arial" w:hAnsi="Arial" w:cs="Arial"/>
          <w:b/>
          <w:bCs/>
        </w:rPr>
        <w:t>LinkedIn</w:t>
      </w:r>
      <w:r w:rsidRPr="0058508C">
        <w:rPr>
          <w:rFonts w:ascii="Arial" w:hAnsi="Arial" w:cs="Arial"/>
        </w:rPr>
        <w:t>: https://www.linkedin.com/company/16178435/admin/</w:t>
      </w:r>
    </w:p>
    <w:p w14:paraId="664BB8EC" w14:textId="77777777" w:rsidR="004B3BEA" w:rsidRPr="0058508C" w:rsidRDefault="004B3BEA" w:rsidP="004B3BEA">
      <w:pPr>
        <w:rPr>
          <w:rFonts w:ascii="Arial" w:hAnsi="Arial" w:cs="Arial"/>
        </w:rPr>
      </w:pPr>
      <w:r w:rsidRPr="0058508C">
        <w:rPr>
          <w:rFonts w:ascii="Arial" w:hAnsi="Arial" w:cs="Arial"/>
          <w:b/>
          <w:bCs/>
        </w:rPr>
        <w:t>Bluesky</w:t>
      </w:r>
      <w:r w:rsidRPr="0058508C">
        <w:rPr>
          <w:rFonts w:ascii="Arial" w:hAnsi="Arial" w:cs="Arial"/>
        </w:rPr>
        <w:t>: https://bsky.app/profile/alectranews.bsky.social</w:t>
      </w:r>
    </w:p>
    <w:p w14:paraId="020231AB" w14:textId="77777777" w:rsidR="004B3BEA" w:rsidRPr="0058508C" w:rsidRDefault="004B3BEA" w:rsidP="004B3BEA">
      <w:pPr>
        <w:rPr>
          <w:rFonts w:ascii="Arial" w:hAnsi="Arial" w:cs="Arial"/>
        </w:rPr>
      </w:pPr>
      <w:r w:rsidRPr="0058508C">
        <w:rPr>
          <w:rFonts w:ascii="Arial" w:hAnsi="Arial" w:cs="Arial"/>
          <w:b/>
          <w:bCs/>
        </w:rPr>
        <w:t>YouTube</w:t>
      </w:r>
      <w:r w:rsidRPr="0058508C">
        <w:rPr>
          <w:rFonts w:ascii="Arial" w:hAnsi="Arial" w:cs="Arial"/>
        </w:rPr>
        <w:t>: https://www.youtube.com/alectranews</w:t>
      </w:r>
    </w:p>
    <w:p w14:paraId="2938313C" w14:textId="77777777" w:rsidR="004B3BEA" w:rsidRPr="0058508C" w:rsidRDefault="004B3BEA" w:rsidP="004B3BEA">
      <w:pPr>
        <w:rPr>
          <w:rFonts w:ascii="Arial" w:hAnsi="Arial" w:cs="Arial"/>
        </w:rPr>
      </w:pPr>
      <w:r w:rsidRPr="0058508C">
        <w:rPr>
          <w:rFonts w:ascii="Arial" w:hAnsi="Arial" w:cs="Arial"/>
          <w:b/>
          <w:bCs/>
        </w:rPr>
        <w:t>Media Contact</w:t>
      </w:r>
    </w:p>
    <w:p w14:paraId="6BC5828B" w14:textId="77777777" w:rsidR="004B3BEA" w:rsidRPr="0058508C" w:rsidRDefault="004B3BEA" w:rsidP="004B3BEA">
      <w:pPr>
        <w:rPr>
          <w:rFonts w:ascii="Arial" w:hAnsi="Arial" w:cs="Arial"/>
        </w:rPr>
      </w:pPr>
      <w:r w:rsidRPr="0058508C">
        <w:rPr>
          <w:rFonts w:ascii="Arial" w:hAnsi="Arial" w:cs="Arial"/>
        </w:rPr>
        <w:t>Ashley Trgachef, Media Spokesperson ashley.trgachef@alectrautilities.com |</w:t>
      </w:r>
      <w:r w:rsidRPr="0058508C">
        <w:rPr>
          <w:rFonts w:ascii="Arial" w:hAnsi="Arial" w:cs="Arial"/>
        </w:rPr>
        <w:br/>
        <w:t>Telephone: 416.402.5469 | 24/7 Media Line: 1-833-MEDIA-LN</w:t>
      </w:r>
    </w:p>
    <w:p w14:paraId="132E04BC" w14:textId="77777777" w:rsidR="004B3BEA" w:rsidRPr="0058508C" w:rsidRDefault="004B3BEA" w:rsidP="004B3BEA">
      <w:pPr>
        <w:rPr>
          <w:rFonts w:ascii="Arial" w:hAnsi="Arial" w:cs="Arial"/>
        </w:rPr>
      </w:pPr>
      <w:r w:rsidRPr="0058508C">
        <w:rPr>
          <w:rFonts w:ascii="Arial" w:hAnsi="Arial" w:cs="Arial"/>
          <w:noProof/>
        </w:rPr>
        <w:drawing>
          <wp:inline distT="0" distB="0" distL="0" distR="0" wp14:anchorId="58FF85E9" wp14:editId="5DC1102A">
            <wp:extent cx="6350" cy="6350"/>
            <wp:effectExtent l="0" t="0" r="0" b="0"/>
            <wp:docPr id="49281376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p>
    <w:p w14:paraId="67786C0C" w14:textId="77777777" w:rsidR="004B3BEA" w:rsidRPr="0058508C" w:rsidRDefault="004B3BEA" w:rsidP="004B3BEA">
      <w:pPr>
        <w:rPr>
          <w:rFonts w:ascii="Arial" w:hAnsi="Arial" w:cs="Arial"/>
        </w:rPr>
      </w:pPr>
    </w:p>
    <w:p w14:paraId="11D5FAB4" w14:textId="77777777" w:rsidR="004B3BEA" w:rsidRDefault="004B3BEA" w:rsidP="004B3BEA"/>
    <w:p w14:paraId="0FD84F6D" w14:textId="77777777" w:rsidR="004B3BEA" w:rsidRDefault="004B3BEA" w:rsidP="004B3BEA"/>
    <w:sectPr w:rsidR="004B3BEA">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9624A7" w14:textId="77777777" w:rsidR="00E47933" w:rsidRDefault="00E47933" w:rsidP="004B3BEA">
      <w:pPr>
        <w:spacing w:after="0" w:line="240" w:lineRule="auto"/>
      </w:pPr>
      <w:r>
        <w:separator/>
      </w:r>
    </w:p>
  </w:endnote>
  <w:endnote w:type="continuationSeparator" w:id="0">
    <w:p w14:paraId="5D3E259B" w14:textId="77777777" w:rsidR="00E47933" w:rsidRDefault="00E47933" w:rsidP="004B3B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102B3C" w14:textId="77777777" w:rsidR="00E47933" w:rsidRDefault="00E47933" w:rsidP="004B3BEA">
      <w:pPr>
        <w:spacing w:after="0" w:line="240" w:lineRule="auto"/>
      </w:pPr>
      <w:r>
        <w:separator/>
      </w:r>
    </w:p>
  </w:footnote>
  <w:footnote w:type="continuationSeparator" w:id="0">
    <w:p w14:paraId="5931E620" w14:textId="77777777" w:rsidR="00E47933" w:rsidRDefault="00E47933" w:rsidP="004B3B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FF5E2A" w14:textId="7DC59A67" w:rsidR="004B3BEA" w:rsidRDefault="004B3BEA" w:rsidP="004B3BEA">
    <w:pPr>
      <w:pStyle w:val="Header"/>
      <w:jc w:val="right"/>
    </w:pPr>
    <w:r>
      <w:rPr>
        <w:noProof/>
      </w:rPr>
      <w:drawing>
        <wp:inline distT="0" distB="0" distL="0" distR="0" wp14:anchorId="20C16E5C" wp14:editId="37B38C86">
          <wp:extent cx="1491615" cy="826135"/>
          <wp:effectExtent l="0" t="0" r="0" b="0"/>
          <wp:docPr id="3" name="Picture 3" descr="Alectra Discover the possibilit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lectra Discover the possibilities"/>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91615" cy="82613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C803C5"/>
    <w:multiLevelType w:val="hybridMultilevel"/>
    <w:tmpl w:val="8ECCD01A"/>
    <w:lvl w:ilvl="0" w:tplc="714021CA">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A8A7D4B"/>
    <w:multiLevelType w:val="hybridMultilevel"/>
    <w:tmpl w:val="F4EC95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449536B"/>
    <w:multiLevelType w:val="multilevel"/>
    <w:tmpl w:val="0AC8E5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8543342">
    <w:abstractNumId w:val="2"/>
  </w:num>
  <w:num w:numId="2" w16cid:durableId="858735102">
    <w:abstractNumId w:val="1"/>
  </w:num>
  <w:num w:numId="3" w16cid:durableId="11211908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3BEA"/>
    <w:rsid w:val="000052A3"/>
    <w:rsid w:val="00105049"/>
    <w:rsid w:val="001118B8"/>
    <w:rsid w:val="00117D9C"/>
    <w:rsid w:val="00137349"/>
    <w:rsid w:val="0018203F"/>
    <w:rsid w:val="00251F7C"/>
    <w:rsid w:val="002B38F0"/>
    <w:rsid w:val="002D27E5"/>
    <w:rsid w:val="002D4B8F"/>
    <w:rsid w:val="00360A77"/>
    <w:rsid w:val="00362CDE"/>
    <w:rsid w:val="004A382F"/>
    <w:rsid w:val="004B37B8"/>
    <w:rsid w:val="004B3BEA"/>
    <w:rsid w:val="004B6183"/>
    <w:rsid w:val="00531A28"/>
    <w:rsid w:val="005C15DF"/>
    <w:rsid w:val="006E4B8B"/>
    <w:rsid w:val="00765FE8"/>
    <w:rsid w:val="008B7038"/>
    <w:rsid w:val="008E0B5E"/>
    <w:rsid w:val="008F2327"/>
    <w:rsid w:val="00900328"/>
    <w:rsid w:val="00984819"/>
    <w:rsid w:val="00A1531C"/>
    <w:rsid w:val="00A40777"/>
    <w:rsid w:val="00A6195B"/>
    <w:rsid w:val="00BC4CDD"/>
    <w:rsid w:val="00BF247B"/>
    <w:rsid w:val="00C15EC8"/>
    <w:rsid w:val="00DC0CA6"/>
    <w:rsid w:val="00E47933"/>
    <w:rsid w:val="00EA17B3"/>
    <w:rsid w:val="00F07D50"/>
    <w:rsid w:val="00F8113B"/>
    <w:rsid w:val="00F814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C7A232"/>
  <w15:chartTrackingRefBased/>
  <w15:docId w15:val="{A8CA5EAE-8295-474F-B589-86F4DA65C5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3BEA"/>
    <w:pPr>
      <w:spacing w:line="259" w:lineRule="auto"/>
    </w:pPr>
    <w:rPr>
      <w:kern w:val="0"/>
      <w:sz w:val="22"/>
      <w:szCs w:val="22"/>
      <w14:ligatures w14:val="none"/>
    </w:rPr>
  </w:style>
  <w:style w:type="paragraph" w:styleId="Heading1">
    <w:name w:val="heading 1"/>
    <w:basedOn w:val="Normal"/>
    <w:next w:val="Normal"/>
    <w:link w:val="Heading1Char"/>
    <w:uiPriority w:val="9"/>
    <w:qFormat/>
    <w:rsid w:val="004B3BE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B3BE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B3BE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B3BE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B3BE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B3BE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B3BE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B3BE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B3BE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3BE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B3BE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B3BE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B3BE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B3BE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B3BE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B3BE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B3BE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B3BEA"/>
    <w:rPr>
      <w:rFonts w:eastAsiaTheme="majorEastAsia" w:cstheme="majorBidi"/>
      <w:color w:val="272727" w:themeColor="text1" w:themeTint="D8"/>
    </w:rPr>
  </w:style>
  <w:style w:type="paragraph" w:styleId="Title">
    <w:name w:val="Title"/>
    <w:basedOn w:val="Normal"/>
    <w:next w:val="Normal"/>
    <w:link w:val="TitleChar"/>
    <w:uiPriority w:val="10"/>
    <w:qFormat/>
    <w:rsid w:val="004B3BE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B3BE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B3BE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B3BE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B3BEA"/>
    <w:pPr>
      <w:spacing w:before="160"/>
      <w:jc w:val="center"/>
    </w:pPr>
    <w:rPr>
      <w:i/>
      <w:iCs/>
      <w:color w:val="404040" w:themeColor="text1" w:themeTint="BF"/>
    </w:rPr>
  </w:style>
  <w:style w:type="character" w:customStyle="1" w:styleId="QuoteChar">
    <w:name w:val="Quote Char"/>
    <w:basedOn w:val="DefaultParagraphFont"/>
    <w:link w:val="Quote"/>
    <w:uiPriority w:val="29"/>
    <w:rsid w:val="004B3BEA"/>
    <w:rPr>
      <w:i/>
      <w:iCs/>
      <w:color w:val="404040" w:themeColor="text1" w:themeTint="BF"/>
    </w:rPr>
  </w:style>
  <w:style w:type="paragraph" w:styleId="ListParagraph">
    <w:name w:val="List Paragraph"/>
    <w:basedOn w:val="Normal"/>
    <w:uiPriority w:val="34"/>
    <w:qFormat/>
    <w:rsid w:val="004B3BEA"/>
    <w:pPr>
      <w:ind w:left="720"/>
      <w:contextualSpacing/>
    </w:pPr>
  </w:style>
  <w:style w:type="character" w:styleId="IntenseEmphasis">
    <w:name w:val="Intense Emphasis"/>
    <w:basedOn w:val="DefaultParagraphFont"/>
    <w:uiPriority w:val="21"/>
    <w:qFormat/>
    <w:rsid w:val="004B3BEA"/>
    <w:rPr>
      <w:i/>
      <w:iCs/>
      <w:color w:val="0F4761" w:themeColor="accent1" w:themeShade="BF"/>
    </w:rPr>
  </w:style>
  <w:style w:type="paragraph" w:styleId="IntenseQuote">
    <w:name w:val="Intense Quote"/>
    <w:basedOn w:val="Normal"/>
    <w:next w:val="Normal"/>
    <w:link w:val="IntenseQuoteChar"/>
    <w:uiPriority w:val="30"/>
    <w:qFormat/>
    <w:rsid w:val="004B3BE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B3BEA"/>
    <w:rPr>
      <w:i/>
      <w:iCs/>
      <w:color w:val="0F4761" w:themeColor="accent1" w:themeShade="BF"/>
    </w:rPr>
  </w:style>
  <w:style w:type="character" w:styleId="IntenseReference">
    <w:name w:val="Intense Reference"/>
    <w:basedOn w:val="DefaultParagraphFont"/>
    <w:uiPriority w:val="32"/>
    <w:qFormat/>
    <w:rsid w:val="004B3BEA"/>
    <w:rPr>
      <w:b/>
      <w:bCs/>
      <w:smallCaps/>
      <w:color w:val="0F4761" w:themeColor="accent1" w:themeShade="BF"/>
      <w:spacing w:val="5"/>
    </w:rPr>
  </w:style>
  <w:style w:type="paragraph" w:styleId="Header">
    <w:name w:val="header"/>
    <w:basedOn w:val="Normal"/>
    <w:link w:val="HeaderChar"/>
    <w:uiPriority w:val="99"/>
    <w:unhideWhenUsed/>
    <w:rsid w:val="004B3B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4B3BEA"/>
  </w:style>
  <w:style w:type="paragraph" w:styleId="Footer">
    <w:name w:val="footer"/>
    <w:basedOn w:val="Normal"/>
    <w:link w:val="FooterChar"/>
    <w:uiPriority w:val="99"/>
    <w:unhideWhenUsed/>
    <w:rsid w:val="004B3B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B3BEA"/>
  </w:style>
  <w:style w:type="character" w:styleId="Hyperlink">
    <w:name w:val="Hyperlink"/>
    <w:basedOn w:val="DefaultParagraphFont"/>
    <w:uiPriority w:val="99"/>
    <w:unhideWhenUsed/>
    <w:rsid w:val="00137349"/>
    <w:rPr>
      <w:color w:val="467886" w:themeColor="hyperlink"/>
      <w:u w:val="single"/>
    </w:rPr>
  </w:style>
  <w:style w:type="character" w:styleId="UnresolvedMention">
    <w:name w:val="Unresolved Mention"/>
    <w:basedOn w:val="DefaultParagraphFont"/>
    <w:uiPriority w:val="99"/>
    <w:semiHidden/>
    <w:unhideWhenUsed/>
    <w:rsid w:val="00137349"/>
    <w:rPr>
      <w:color w:val="605E5C"/>
      <w:shd w:val="clear" w:color="auto" w:fill="E1DFDD"/>
    </w:rPr>
  </w:style>
  <w:style w:type="paragraph" w:styleId="Revision">
    <w:name w:val="Revision"/>
    <w:hidden/>
    <w:uiPriority w:val="99"/>
    <w:semiHidden/>
    <w:rsid w:val="00F81475"/>
    <w:pPr>
      <w:spacing w:after="0" w:line="240" w:lineRule="auto"/>
    </w:pPr>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maginecanada.ca/en/prism" TargetMode="External"/><Relationship Id="rId3" Type="http://schemas.openxmlformats.org/officeDocument/2006/relationships/settings" Target="settings.xml"/><Relationship Id="rId7" Type="http://schemas.openxmlformats.org/officeDocument/2006/relationships/hyperlink" Target="https://www.alectra.com/about-community-suppor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1.gif"/></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511</Words>
  <Characters>3666</Characters>
  <Application>Microsoft Office Word</Application>
  <DocSecurity>0</DocSecurity>
  <Lines>65</Lines>
  <Paragraphs>32</Paragraphs>
  <ScaleCrop>false</ScaleCrop>
  <HeadingPairs>
    <vt:vector size="2" baseType="variant">
      <vt:variant>
        <vt:lpstr>Title</vt:lpstr>
      </vt:variant>
      <vt:variant>
        <vt:i4>1</vt:i4>
      </vt:variant>
    </vt:vector>
  </HeadingPairs>
  <TitlesOfParts>
    <vt:vector size="1" baseType="lpstr">
      <vt:lpstr/>
    </vt:vector>
  </TitlesOfParts>
  <Company>Alectra Utilities Corporation</Company>
  <LinksUpToDate>false</LinksUpToDate>
  <CharactersWithSpaces>4145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Ashley Trgachef</dc:creator>
  <cp:keywords/>
  <dc:description/>
  <cp:lastModifiedBy>Ashley Trgachef</cp:lastModifiedBy>
  <cp:revision>3</cp:revision>
  <dcterms:created xsi:type="dcterms:W3CDTF">2026-01-06T16:53:00Z</dcterms:created>
  <dcterms:modified xsi:type="dcterms:W3CDTF">2026-01-06T16:54:00Z</dcterms:modified>
</cp:coreProperties>
</file>